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A19E7" w:rsidRDefault="000A19E7" w:rsidP="000A19E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66C0D" w:rsidRPr="00466C0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466C0D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66C0D" w:rsidRPr="00466C0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19E7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66C0D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39C4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2023-12-26T13:58:00Z</dcterms:modified>
</cp:coreProperties>
</file>